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F9" w:rsidRDefault="009145F9" w:rsidP="00433AAE">
      <w:pPr>
        <w:pStyle w:val="Titre"/>
        <w:rPr>
          <w:rFonts w:eastAsia="Calibri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Nom EES         : Université IBN KHALDOUN-Tiaret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Département : Saisir ici le nom du département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SYLLABUS DE LA MATIERE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33AAE" w:rsidRDefault="001D2CE3" w:rsidP="005655FD">
            <w:pPr>
              <w:spacing w:after="0" w:line="240" w:lineRule="auto"/>
              <w:rPr>
                <w:rFonts w:ascii="Calibri" w:eastAsia="Calibri" w:hAnsi="Calibri" w:cs="Arial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Intitulé de la matière : </w:t>
            </w:r>
            <w:r w:rsidR="005655FD">
              <w:rPr>
                <w:rFonts w:ascii="Calibri" w:eastAsia="Calibri" w:hAnsi="Calibri" w:cs="Arial" w:hint="cs"/>
                <w:sz w:val="28"/>
                <w:szCs w:val="28"/>
                <w:rtl/>
              </w:rPr>
              <w:t>القانون البحري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03"/>
        <w:gridCol w:w="2552"/>
        <w:gridCol w:w="1420"/>
        <w:gridCol w:w="1515"/>
        <w:gridCol w:w="986"/>
        <w:gridCol w:w="972"/>
      </w:tblGrid>
      <w:tr w:rsidR="009145F9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9145F9" w:rsidTr="00F462CF">
        <w:trPr>
          <w:trHeight w:val="581"/>
        </w:trPr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433AA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433AAE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proofErr w:type="spellStart"/>
            <w:r>
              <w:rPr>
                <w:rFonts w:ascii="Calibri" w:eastAsia="Calibri" w:hAnsi="Calibri" w:cs="Calibri"/>
                <w:sz w:val="16"/>
                <w:szCs w:val="16"/>
              </w:rPr>
              <w:t>aichabouhriz</w:t>
            </w:r>
            <w:proofErr w:type="spellEnd"/>
            <w:r>
              <w:rPr>
                <w:rFonts w:ascii="Calibri" w:eastAsia="Calibri" w:hAnsi="Calibri" w:cs="Calibri"/>
                <w:sz w:val="16"/>
                <w:szCs w:val="16"/>
              </w:rPr>
              <w:t>@</w:t>
            </w:r>
            <w:proofErr w:type="spellStart"/>
            <w:r>
              <w:rPr>
                <w:rFonts w:ascii="Calibri" w:eastAsia="Calibri" w:hAnsi="Calibri" w:cs="Calibri"/>
                <w:sz w:val="16"/>
                <w:szCs w:val="16"/>
              </w:rPr>
              <w:t>univ</w:t>
            </w:r>
            <w:proofErr w:type="spellEnd"/>
            <w:r>
              <w:rPr>
                <w:rFonts w:ascii="Calibri" w:eastAsia="Calibri" w:hAnsi="Calibri" w:cs="Calibri"/>
                <w:sz w:val="16"/>
                <w:szCs w:val="16"/>
              </w:rPr>
              <w:t>-</w:t>
            </w:r>
            <w:proofErr w:type="spellStart"/>
            <w:r>
              <w:rPr>
                <w:rFonts w:ascii="Calibri" w:eastAsia="Calibri" w:hAnsi="Calibri" w:cs="Calibri"/>
                <w:sz w:val="16"/>
                <w:szCs w:val="16"/>
              </w:rPr>
              <w:t>tiaretdz</w:t>
            </w:r>
            <w:proofErr w:type="spellEnd"/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33AAE" w:rsidRDefault="00433AAE" w:rsidP="005655FD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الثلاثاء</w:t>
            </w:r>
            <w:proofErr w:type="gramEnd"/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5655FD" w:rsidP="005655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10.00</w:t>
            </w:r>
            <w:r w:rsidR="001D2CE3">
              <w:rPr>
                <w:rFonts w:ascii="Calibri" w:eastAsia="Calibri" w:hAnsi="Calibri" w:cs="Calibri"/>
              </w:rPr>
              <w:t>   </w:t>
            </w:r>
          </w:p>
        </w:tc>
      </w:tr>
      <w:tr w:rsidR="00433AA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33AA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433AAE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0"/>
        <w:gridCol w:w="1614"/>
        <w:gridCol w:w="832"/>
        <w:gridCol w:w="844"/>
        <w:gridCol w:w="830"/>
        <w:gridCol w:w="846"/>
        <w:gridCol w:w="832"/>
        <w:gridCol w:w="840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DIRIGES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433A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</w:t>
            </w:r>
            <w:r w:rsidR="001D2CE3">
              <w:rPr>
                <w:rFonts w:ascii="Calibri" w:eastAsia="Calibri" w:hAnsi="Calibri" w:cs="Calibri"/>
              </w:rPr>
              <w:t>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1"/>
        <w:gridCol w:w="1615"/>
        <w:gridCol w:w="832"/>
        <w:gridCol w:w="844"/>
        <w:gridCol w:w="830"/>
        <w:gridCol w:w="844"/>
        <w:gridCol w:w="832"/>
        <w:gridCol w:w="840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PRATIQUES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433AA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</w:t>
            </w:r>
            <w:r w:rsidR="001D2CE3">
              <w:rPr>
                <w:rFonts w:ascii="Calibri" w:eastAsia="Calibri" w:hAnsi="Calibri" w:cs="Calibri"/>
              </w:rPr>
              <w:t>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27"/>
        <w:gridCol w:w="6421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33AAE" w:rsidRDefault="00433AAE" w:rsidP="00433AAE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يهدف هذا المقياس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تمكين الطالب من التعرف على مختلف الطرق ال</w:t>
            </w:r>
            <w:r w:rsidR="005655FD">
              <w:rPr>
                <w:rFonts w:ascii="Calibri" w:eastAsia="Calibri" w:hAnsi="Calibri" w:cs="Arial" w:hint="cs"/>
                <w:rtl/>
              </w:rPr>
              <w:t xml:space="preserve">أحكام المتعلقة بالسفينة و الملاحة البحرية </w:t>
            </w:r>
            <w:proofErr w:type="spellStart"/>
            <w:r w:rsidR="005655FD">
              <w:rPr>
                <w:rFonts w:ascii="Calibri" w:eastAsia="Calibri" w:hAnsi="Calibri" w:cs="Arial" w:hint="cs"/>
                <w:rtl/>
              </w:rPr>
              <w:t>اضافة</w:t>
            </w:r>
            <w:proofErr w:type="spellEnd"/>
            <w:r w:rsidR="005655FD"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spellStart"/>
            <w:r w:rsidR="005655FD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5655FD">
              <w:rPr>
                <w:rFonts w:ascii="Calibri" w:eastAsia="Calibri" w:hAnsi="Calibri" w:cs="Arial" w:hint="cs"/>
                <w:rtl/>
              </w:rPr>
              <w:t xml:space="preserve"> الأحكام التي يخضع لها رجال البحر و طاقم السفينة </w:t>
            </w:r>
            <w:proofErr w:type="spellStart"/>
            <w:r w:rsidR="005655FD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5655FD">
              <w:rPr>
                <w:rFonts w:ascii="Calibri" w:eastAsia="Calibri" w:hAnsi="Calibri" w:cs="Arial" w:hint="cs"/>
                <w:rtl/>
              </w:rPr>
              <w:t xml:space="preserve"> جانب التأمينات المتعلقة </w:t>
            </w:r>
            <w:proofErr w:type="spellStart"/>
            <w:r w:rsidR="005655FD">
              <w:rPr>
                <w:rFonts w:ascii="Calibri" w:eastAsia="Calibri" w:hAnsi="Calibri" w:cs="Arial" w:hint="cs"/>
                <w:rtl/>
              </w:rPr>
              <w:t>بها</w:t>
            </w:r>
            <w:proofErr w:type="spellEnd"/>
            <w:r w:rsidR="005655FD">
              <w:rPr>
                <w:rFonts w:ascii="Calibri" w:eastAsia="Calibri" w:hAnsi="Calibri" w:cs="Arial" w:hint="cs"/>
                <w:rtl/>
              </w:rPr>
              <w:t xml:space="preserve"> و التصرفات الواردة عليها.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440124" w:rsidRDefault="001D2CE3" w:rsidP="005655FD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5655FD">
              <w:rPr>
                <w:rFonts w:ascii="Calibri" w:eastAsia="Calibri" w:hAnsi="Calibri" w:cs="Arial" w:hint="cs"/>
                <w:rtl/>
              </w:rPr>
              <w:t>وحدة تعليم استكشافية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5655FD" w:rsidRDefault="001D2CE3" w:rsidP="005655FD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5655FD">
              <w:rPr>
                <w:rFonts w:ascii="Calibri" w:eastAsia="Calibri" w:hAnsi="Calibri" w:cs="Arial" w:hint="cs"/>
                <w:rtl/>
              </w:rPr>
              <w:t>أحكام السفينة</w:t>
            </w:r>
          </w:p>
          <w:p w:rsidR="005655FD" w:rsidRDefault="005655FD" w:rsidP="005655FD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أحكام رجال البحر </w:t>
            </w:r>
          </w:p>
          <w:p w:rsidR="005655FD" w:rsidRDefault="005655FD" w:rsidP="005655FD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الحوادث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البحرية </w:t>
            </w:r>
          </w:p>
          <w:p w:rsidR="005655FD" w:rsidRDefault="005655FD" w:rsidP="005655FD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التأمين على السفينة</w:t>
            </w:r>
          </w:p>
          <w:p w:rsidR="005655FD" w:rsidRPr="004C7A17" w:rsidRDefault="005655FD" w:rsidP="005655FD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البيوع البحرية</w:t>
            </w:r>
          </w:p>
          <w:p w:rsidR="004C7A17" w:rsidRPr="004C7A17" w:rsidRDefault="004C7A17" w:rsidP="005655FD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5655F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655FD">
              <w:rPr>
                <w:rFonts w:ascii="Calibri" w:eastAsia="Calibri" w:hAnsi="Calibri" w:cs="Calibri" w:hint="cs"/>
                <w:rtl/>
              </w:rPr>
              <w:t>02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5655FD" w:rsidP="005655F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Calibri" w:hint="cs"/>
                <w:rtl/>
              </w:rPr>
              <w:t>01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40124">
              <w:rPr>
                <w:rFonts w:ascii="Calibri" w:eastAsia="Calibri" w:hAnsi="Calibri" w:cs="Calibri" w:hint="cs"/>
                <w:rtl/>
              </w:rPr>
              <w:t>/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40124">
              <w:rPr>
                <w:rFonts w:ascii="Calibri" w:eastAsia="Calibri" w:hAnsi="Calibri" w:cs="Calibri" w:hint="cs"/>
                <w:rtl/>
              </w:rPr>
              <w:t>/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40124">
              <w:rPr>
                <w:rFonts w:ascii="Calibri" w:eastAsia="Calibri" w:hAnsi="Calibri" w:cs="Calibri" w:hint="cs"/>
                <w:rtl/>
              </w:rPr>
              <w:t>/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440124" w:rsidP="00440124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>يهدف تدريس مق</w:t>
            </w:r>
            <w:r w:rsidR="005655FD">
              <w:rPr>
                <w:rFonts w:ascii="Calibri" w:eastAsia="Calibri" w:hAnsi="Calibri" w:cs="Arial" w:hint="cs"/>
                <w:rtl/>
              </w:rPr>
              <w:t xml:space="preserve">ياس القانون البحري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تمكين الطالب من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الالمام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بمخت</w:t>
            </w:r>
            <w:r w:rsidR="005655FD">
              <w:rPr>
                <w:rFonts w:ascii="Calibri" w:eastAsia="Calibri" w:hAnsi="Calibri" w:cs="Arial" w:hint="cs"/>
                <w:rtl/>
              </w:rPr>
              <w:t>لف المعاملات الواردة على السفينة باعتبارها الركيزة الأساسية في القانون البحري</w:t>
            </w:r>
            <w:r>
              <w:rPr>
                <w:rFonts w:ascii="Calibri" w:eastAsia="Calibri" w:hAnsi="Calibri" w:cs="Arial" w:hint="cs"/>
                <w:rtl/>
              </w:rPr>
              <w:t xml:space="preserve"> و معرفة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الاطار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القانوني الذي </w:t>
            </w:r>
            <w:r w:rsidR="005655FD">
              <w:rPr>
                <w:rFonts w:ascii="Calibri" w:eastAsia="Calibri" w:hAnsi="Calibri" w:cs="Arial" w:hint="cs"/>
                <w:rtl/>
              </w:rPr>
              <w:t>ينظمها و يحكمها و دراسة نظامها القانوني و كذا مختلف الأحكام التي يخضع لها طاقم السفينة</w:t>
            </w:r>
            <w:r>
              <w:rPr>
                <w:rFonts w:ascii="Calibri" w:eastAsia="Calibri" w:hAnsi="Calibri" w:cs="Arial" w:hint="cs"/>
                <w:rtl/>
              </w:rPr>
              <w:t xml:space="preserve"> ما يجعل الطالب يكتسب المعارف العلمية المتطلبة في المجال النظري و التطبيقي.</w:t>
            </w:r>
            <w:r w:rsidR="001D2CE3"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6"/>
        <w:gridCol w:w="941"/>
        <w:gridCol w:w="807"/>
        <w:gridCol w:w="1025"/>
        <w:gridCol w:w="1237"/>
        <w:gridCol w:w="1440"/>
        <w:gridCol w:w="1472"/>
        <w:gridCol w:w="1130"/>
      </w:tblGrid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  <w:szCs w:val="20"/>
              </w:rPr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4"/>
        <w:gridCol w:w="6844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40124">
              <w:rPr>
                <w:rFonts w:ascii="Calibri" w:eastAsia="Calibri" w:hAnsi="Calibri" w:cs="Calibri"/>
              </w:rPr>
              <w:t>http //moodle.univ-tiaret.dz/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44012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440124">
              <w:rPr>
                <w:rFonts w:ascii="Calibri" w:eastAsia="Calibri" w:hAnsi="Calibri" w:cs="Calibri"/>
              </w:rPr>
              <w:t xml:space="preserve">     </w:t>
            </w:r>
            <w:r>
              <w:rPr>
                <w:rFonts w:ascii="Calibri" w:eastAsia="Calibri" w:hAnsi="Calibri" w:cs="Calibri"/>
              </w:rPr>
              <w:t> </w:t>
            </w:r>
            <w:r w:rsidR="00440124">
              <w:rPr>
                <w:rFonts w:ascii="Calibri" w:eastAsia="Calibri" w:hAnsi="Calibri" w:cs="Calibri"/>
              </w:rPr>
              <w:t xml:space="preserve"> http //moodle.univ-tiaret.dz/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5655FD" w:rsidRDefault="00440124" w:rsidP="005655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>نعم محاضرات في</w:t>
            </w:r>
            <w:r w:rsidR="005655FD">
              <w:rPr>
                <w:rFonts w:ascii="Calibri" w:eastAsia="Calibri" w:hAnsi="Calibri" w:cs="Arial" w:hint="cs"/>
                <w:rtl/>
              </w:rPr>
              <w:t xml:space="preserve"> القانون البحري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40124">
              <w:rPr>
                <w:rFonts w:ascii="Calibri" w:eastAsia="Calibri" w:hAnsi="Calibri" w:cs="Calibri"/>
              </w:rPr>
              <w:t>/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40124">
              <w:rPr>
                <w:rFonts w:ascii="Calibri" w:eastAsia="Calibri" w:hAnsi="Calibri" w:cs="Calibri"/>
              </w:rPr>
              <w:t>/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440124">
              <w:rPr>
                <w:rFonts w:ascii="Calibri" w:eastAsia="Calibri" w:hAnsi="Calibri" w:cs="Calibri"/>
              </w:rPr>
              <w:t>/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6"/>
        <w:gridCol w:w="6282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7C1AEC" w:rsidRDefault="001D2CE3" w:rsidP="005655FD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7C1AEC">
              <w:rPr>
                <w:rFonts w:ascii="Calibri" w:eastAsia="Calibri" w:hAnsi="Calibri" w:cs="Arial" w:hint="cs"/>
                <w:rtl/>
              </w:rPr>
              <w:t>توسيع نطاق البح</w:t>
            </w:r>
            <w:r w:rsidR="005655FD">
              <w:rPr>
                <w:rFonts w:ascii="Calibri" w:eastAsia="Calibri" w:hAnsi="Calibri" w:cs="Arial" w:hint="cs"/>
                <w:rtl/>
              </w:rPr>
              <w:t xml:space="preserve">ث العلمي خاصة في المجال القانون البحري </w:t>
            </w:r>
            <w:r w:rsidR="007C1AEC">
              <w:rPr>
                <w:rFonts w:ascii="Calibri" w:eastAsia="Calibri" w:hAnsi="Calibri" w:cs="Arial" w:hint="cs"/>
                <w:rtl/>
              </w:rPr>
              <w:t>و الاهتمام بالدراسات ذات صلة بالتخصص</w:t>
            </w:r>
            <w:r w:rsidR="005655FD">
              <w:rPr>
                <w:rFonts w:ascii="Calibri" w:eastAsia="Calibri" w:hAnsi="Calibri" w:cs="Arial" w:hint="cs"/>
                <w:rtl/>
              </w:rPr>
              <w:t>.</w:t>
            </w:r>
            <w:r w:rsidR="007C1AEC">
              <w:rPr>
                <w:rFonts w:ascii="Calibri" w:eastAsia="Calibri" w:hAnsi="Calibri" w:cs="Arial" w:hint="cs"/>
                <w:rtl/>
              </w:rPr>
              <w:t xml:space="preserve">  </w:t>
            </w:r>
            <w:proofErr w:type="gramStart"/>
            <w:r w:rsidR="00D662BE">
              <w:rPr>
                <w:rFonts w:ascii="Calibri" w:eastAsia="Calibri" w:hAnsi="Calibri" w:cs="Arial" w:hint="cs"/>
                <w:rtl/>
              </w:rPr>
              <w:t>.</w:t>
            </w:r>
            <w:proofErr w:type="gramEnd"/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7C1AEC" w:rsidP="005655FD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ضمان تكوين نظري معمق  وتكوين  متخصص</w:t>
            </w:r>
            <w:r w:rsidR="003064CA">
              <w:rPr>
                <w:rFonts w:ascii="Calibri" w:eastAsia="Calibri" w:hAnsi="Calibri" w:cs="Arial" w:hint="cs"/>
                <w:rtl/>
              </w:rPr>
              <w:t xml:space="preserve"> في المجال</w:t>
            </w:r>
          </w:p>
          <w:p w:rsidR="003064CA" w:rsidRPr="003064CA" w:rsidRDefault="005655FD" w:rsidP="005655FD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بما يسهل الولوج لحياة العملية لفائدة طلبة </w:t>
            </w:r>
            <w:proofErr w:type="gramStart"/>
            <w:r>
              <w:rPr>
                <w:rFonts w:ascii="Calibri" w:eastAsia="Calibri" w:hAnsi="Calibri" w:cs="Arial" w:hint="cs"/>
                <w:rtl/>
              </w:rPr>
              <w:t>القانون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الخاص.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59"/>
        <w:gridCol w:w="6289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2279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5655FD" w:rsidRDefault="005655FD" w:rsidP="003064CA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سمير محمود الشرقاوي،القانون البحري،دار النهضة العربية،القاهرة</w:t>
            </w:r>
          </w:p>
          <w:p w:rsidR="005655FD" w:rsidRDefault="005655FD" w:rsidP="003064CA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2011</w:t>
            </w:r>
          </w:p>
          <w:p w:rsidR="009145F9" w:rsidRDefault="005655FD" w:rsidP="003064CA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علي البارودي،مبادئ القانون البحري ،منشأة المعارف،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الاسكندرية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،1975</w:t>
            </w:r>
          </w:p>
          <w:p w:rsidR="005655FD" w:rsidRDefault="005655FD" w:rsidP="003064CA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rtl/>
              </w:rPr>
            </w:pPr>
            <w:proofErr w:type="spellStart"/>
            <w:r>
              <w:rPr>
                <w:rFonts w:ascii="Calibri" w:eastAsia="Calibri" w:hAnsi="Calibri" w:cs="Arial" w:hint="cs"/>
                <w:rtl/>
              </w:rPr>
              <w:t>ايمان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فتحي حسن جميل،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اشخاص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الملاحة البحرية ط01 مكتبة الوفاء القانونية،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الاسكندرية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،2010</w:t>
            </w:r>
          </w:p>
          <w:p w:rsidR="005655FD" w:rsidRPr="005655FD" w:rsidRDefault="005655FD" w:rsidP="003064CA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عربي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بوكعبان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،الوجيز في القانون البحري الجزائري،دار الغرب،الجزائر،2002</w:t>
            </w:r>
          </w:p>
        </w:tc>
      </w:tr>
      <w:tr w:rsidR="0032279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0C12E2" w:rsidP="00440124">
            <w:pPr>
              <w:bidi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يمكن الرجوع </w:t>
            </w:r>
            <w:proofErr w:type="spellStart"/>
            <w:r w:rsidR="00440124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440124">
              <w:rPr>
                <w:rFonts w:ascii="Calibri" w:eastAsia="Calibri" w:hAnsi="Calibri" w:cs="Arial" w:hint="cs"/>
                <w:rtl/>
              </w:rPr>
              <w:t xml:space="preserve"> مختلف المقالات المتوفرة عبر منصة</w:t>
            </w:r>
            <w:r w:rsidR="00440124">
              <w:rPr>
                <w:rFonts w:ascii="Calibri" w:eastAsia="Calibri" w:hAnsi="Calibri" w:cs="Arial"/>
              </w:rPr>
              <w:t xml:space="preserve"> </w:t>
            </w:r>
            <w:proofErr w:type="spellStart"/>
            <w:r w:rsidR="00440124">
              <w:rPr>
                <w:rFonts w:ascii="Calibri" w:eastAsia="Calibri" w:hAnsi="Calibri" w:cs="Arial"/>
              </w:rPr>
              <w:t>asjp</w:t>
            </w:r>
            <w:proofErr w:type="spellEnd"/>
            <w:r w:rsidR="00440124">
              <w:rPr>
                <w:rFonts w:ascii="Calibri" w:eastAsia="Calibri" w:hAnsi="Calibri" w:cs="Arial"/>
              </w:rPr>
              <w:t xml:space="preserve">    </w:t>
            </w:r>
            <w:r w:rsidR="00440124">
              <w:rPr>
                <w:rFonts w:ascii="Calibri" w:eastAsia="Calibri" w:hAnsi="Calibri" w:cs="Arial" w:hint="cs"/>
                <w:rtl/>
              </w:rPr>
              <w:t xml:space="preserve"> </w:t>
            </w:r>
            <w:r w:rsidR="001D2CE3">
              <w:rPr>
                <w:rFonts w:ascii="Calibri" w:eastAsia="Calibri" w:hAnsi="Calibri" w:cs="Calibri"/>
              </w:rPr>
              <w:t>     </w:t>
            </w:r>
          </w:p>
          <w:p w:rsidR="009145F9" w:rsidRPr="00440124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2279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5655FD" w:rsidRDefault="005655FD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مختلف المطبوعات المتعلقة بالقانون البحري  .                                 </w:t>
            </w:r>
          </w:p>
        </w:tc>
      </w:tr>
      <w:tr w:rsidR="0032279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Sites Web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322799">
            <w:pPr>
              <w:spacing w:after="0" w:line="240" w:lineRule="auto"/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322799">
              <w:rPr>
                <w:rFonts w:ascii="Calibri" w:eastAsia="Calibri" w:hAnsi="Calibri" w:cs="Arial" w:hint="cs"/>
                <w:rtl/>
              </w:rPr>
              <w:t>الموقع الرسمي لوزارة العدل</w:t>
            </w:r>
          </w:p>
          <w:p w:rsidR="00322799" w:rsidRDefault="00322799" w:rsidP="0032279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الموقع الرسمي للمحكمة العليا</w:t>
            </w:r>
          </w:p>
          <w:p w:rsidR="00322799" w:rsidRDefault="00322799" w:rsidP="00322799">
            <w:pPr>
              <w:spacing w:after="0" w:line="240" w:lineRule="auto"/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المنصة الجزائرية للمجلات العلمية</w:t>
            </w:r>
          </w:p>
          <w:p w:rsidR="00322799" w:rsidRPr="00322799" w:rsidRDefault="00322799" w:rsidP="0032279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sectPr w:rsidR="009145F9" w:rsidSect="004F1571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0C12E2"/>
    <w:rsid w:val="001A1ADD"/>
    <w:rsid w:val="001D2CE3"/>
    <w:rsid w:val="00224556"/>
    <w:rsid w:val="003064CA"/>
    <w:rsid w:val="00322799"/>
    <w:rsid w:val="00385783"/>
    <w:rsid w:val="00433AAE"/>
    <w:rsid w:val="00440124"/>
    <w:rsid w:val="004C7A17"/>
    <w:rsid w:val="004F1571"/>
    <w:rsid w:val="005655FD"/>
    <w:rsid w:val="007C1AEC"/>
    <w:rsid w:val="007F5D68"/>
    <w:rsid w:val="009145F9"/>
    <w:rsid w:val="0098656B"/>
    <w:rsid w:val="00D662BE"/>
    <w:rsid w:val="00D72172"/>
    <w:rsid w:val="00F462CF"/>
    <w:rsid w:val="00F80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5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33AA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33AA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690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KADER3131. KADER3131.</cp:lastModifiedBy>
  <cp:revision>1</cp:revision>
  <dcterms:created xsi:type="dcterms:W3CDTF">2023-04-05T20:39:00Z</dcterms:created>
  <dcterms:modified xsi:type="dcterms:W3CDTF">2023-04-05T23:48:00Z</dcterms:modified>
</cp:coreProperties>
</file>